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E0" w:rsidRPr="00A309E0" w:rsidRDefault="00A309E0" w:rsidP="00A309E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309E0"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A309E0" w:rsidRPr="00A309E0" w:rsidRDefault="00A309E0" w:rsidP="00A309E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309E0">
        <w:rPr>
          <w:rFonts w:ascii="Times New Roman" w:hAnsi="Times New Roman" w:cs="Times New Roman"/>
          <w:sz w:val="28"/>
          <w:szCs w:val="24"/>
        </w:rPr>
        <w:t xml:space="preserve">средняя общеобразовательная школа </w:t>
      </w:r>
      <w:proofErr w:type="spellStart"/>
      <w:r w:rsidRPr="00A309E0">
        <w:rPr>
          <w:rFonts w:ascii="Times New Roman" w:hAnsi="Times New Roman" w:cs="Times New Roman"/>
          <w:sz w:val="28"/>
          <w:szCs w:val="24"/>
        </w:rPr>
        <w:t>с.Высокое</w:t>
      </w:r>
      <w:proofErr w:type="spellEnd"/>
    </w:p>
    <w:p w:rsidR="00A309E0" w:rsidRPr="00A309E0" w:rsidRDefault="00A309E0" w:rsidP="00A309E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309E0">
        <w:rPr>
          <w:rFonts w:ascii="Times New Roman" w:hAnsi="Times New Roman" w:cs="Times New Roman"/>
          <w:sz w:val="28"/>
          <w:szCs w:val="24"/>
        </w:rPr>
        <w:t>Башмаковского района Пензенской области</w:t>
      </w:r>
    </w:p>
    <w:p w:rsidR="00A309E0" w:rsidRPr="00A309E0" w:rsidRDefault="00A309E0" w:rsidP="00A309E0">
      <w:pPr>
        <w:tabs>
          <w:tab w:val="left" w:pos="7070"/>
        </w:tabs>
        <w:spacing w:after="0" w:line="200" w:lineRule="exact"/>
        <w:jc w:val="center"/>
        <w:rPr>
          <w:rFonts w:ascii="Times New Roman" w:hAnsi="Times New Roman" w:cs="Times New Roman"/>
          <w:sz w:val="28"/>
          <w:szCs w:val="24"/>
        </w:rPr>
      </w:pPr>
    </w:p>
    <w:p w:rsidR="00A309E0" w:rsidRPr="00A309E0" w:rsidRDefault="00A309E0" w:rsidP="00A309E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9E0" w:rsidRPr="00A309E0" w:rsidRDefault="00A309E0" w:rsidP="00A309E0">
      <w:pPr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A309E0" w:rsidRPr="00A309E0" w:rsidRDefault="00A309E0" w:rsidP="00A309E0">
      <w:pPr>
        <w:tabs>
          <w:tab w:val="left" w:pos="6430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09E0" w:rsidRPr="00A309E0" w:rsidTr="00B17A0A">
        <w:tc>
          <w:tcPr>
            <w:tcW w:w="4785" w:type="dxa"/>
            <w:hideMark/>
          </w:tcPr>
          <w:p w:rsidR="00A309E0" w:rsidRPr="00A309E0" w:rsidRDefault="00A309E0" w:rsidP="00A309E0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Принято:</w:t>
            </w:r>
          </w:p>
          <w:p w:rsidR="00A309E0" w:rsidRPr="00A309E0" w:rsidRDefault="00A309E0" w:rsidP="00A309E0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заседании педагогического </w:t>
            </w:r>
          </w:p>
          <w:p w:rsidR="00A309E0" w:rsidRPr="00A309E0" w:rsidRDefault="00A309E0" w:rsidP="00A309E0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МБОУСОШ с. Высокое</w:t>
            </w:r>
          </w:p>
          <w:p w:rsidR="00A309E0" w:rsidRPr="00A309E0" w:rsidRDefault="00A309E0" w:rsidP="00752602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</w:t>
            </w:r>
            <w:r w:rsidR="0075260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752602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75260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75260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4786" w:type="dxa"/>
            <w:hideMark/>
          </w:tcPr>
          <w:p w:rsidR="00A309E0" w:rsidRPr="00A309E0" w:rsidRDefault="00A309E0" w:rsidP="00A309E0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«Утверждаю»:</w:t>
            </w:r>
          </w:p>
          <w:p w:rsidR="00A309E0" w:rsidRPr="00A309E0" w:rsidRDefault="00A309E0" w:rsidP="00A309E0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  <w:r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</w:t>
            </w:r>
          </w:p>
          <w:p w:rsidR="00A309E0" w:rsidRPr="00A309E0" w:rsidRDefault="00A25B4C" w:rsidP="00A309E0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6F94EDB" wp14:editId="2552CDED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2540</wp:posOffset>
                  </wp:positionV>
                  <wp:extent cx="981710" cy="883920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309E0"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309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5A33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="00A309E0"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7E9A65A" wp14:editId="399FB62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1009650" cy="409575"/>
                  <wp:effectExtent l="0" t="0" r="0" b="9525"/>
                  <wp:wrapNone/>
                  <wp:docPr id="2" name="Рисунок 1" descr="F: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408" t="2216" r="69714" b="79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09E0"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 М. </w:t>
            </w:r>
            <w:proofErr w:type="spellStart"/>
            <w:r w:rsidR="00A309E0"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>Половинкина</w:t>
            </w:r>
            <w:proofErr w:type="spellEnd"/>
          </w:p>
          <w:p w:rsidR="00A309E0" w:rsidRPr="00A309E0" w:rsidRDefault="00A309E0" w:rsidP="00752602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 от </w:t>
            </w:r>
            <w:r w:rsidR="00752602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75260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75260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>г №</w:t>
            </w:r>
            <w:r w:rsidR="00752602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  <w:r w:rsidRPr="00A309E0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</w:p>
        </w:tc>
      </w:tr>
      <w:tr w:rsidR="00A309E0" w:rsidRPr="00A309E0" w:rsidTr="00B17A0A">
        <w:tc>
          <w:tcPr>
            <w:tcW w:w="4785" w:type="dxa"/>
          </w:tcPr>
          <w:p w:rsidR="00A309E0" w:rsidRPr="00A309E0" w:rsidRDefault="00A309E0" w:rsidP="00A309E0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309E0" w:rsidRPr="00A309E0" w:rsidRDefault="00A309E0" w:rsidP="00A309E0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309E0" w:rsidRPr="00A309E0" w:rsidRDefault="00A309E0" w:rsidP="00A309E0">
      <w:pPr>
        <w:tabs>
          <w:tab w:val="left" w:pos="6430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9E0" w:rsidRPr="00A309E0" w:rsidRDefault="00A309E0" w:rsidP="00A309E0">
      <w:pPr>
        <w:tabs>
          <w:tab w:val="left" w:pos="6430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9E0" w:rsidRPr="00A309E0" w:rsidRDefault="00A309E0" w:rsidP="00A309E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9E0" w:rsidRPr="00A309E0" w:rsidRDefault="00A309E0" w:rsidP="00A309E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09E0" w:rsidRPr="00A309E0" w:rsidRDefault="00A309E0" w:rsidP="00A309E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9E0" w:rsidRPr="00A309E0" w:rsidRDefault="00A309E0" w:rsidP="00A309E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9E0" w:rsidRPr="00A309E0" w:rsidRDefault="00A309E0" w:rsidP="00A309E0">
      <w:pPr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A309E0" w:rsidRPr="00A309E0" w:rsidRDefault="00A309E0" w:rsidP="00A30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09E0">
        <w:rPr>
          <w:rFonts w:ascii="Times New Roman" w:eastAsia="Georgia" w:hAnsi="Times New Roman" w:cs="Times New Roman"/>
          <w:b/>
          <w:bCs/>
          <w:sz w:val="28"/>
          <w:szCs w:val="28"/>
        </w:rPr>
        <w:t>Положение</w:t>
      </w:r>
    </w:p>
    <w:p w:rsidR="00A309E0" w:rsidRPr="00A309E0" w:rsidRDefault="00A309E0" w:rsidP="00A309E0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752602" w:rsidRPr="00752602" w:rsidRDefault="00752602" w:rsidP="00752602">
      <w:pPr>
        <w:spacing w:after="0" w:line="239" w:lineRule="auto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752602">
        <w:rPr>
          <w:rFonts w:ascii="Times New Roman" w:eastAsia="Georgia" w:hAnsi="Times New Roman" w:cs="Times New Roman"/>
          <w:b/>
          <w:bCs/>
          <w:sz w:val="28"/>
          <w:szCs w:val="28"/>
        </w:rPr>
        <w:t>об организации образовательной деятельности с использованием электронного обучения и дистанционных образовательных технологий</w:t>
      </w:r>
    </w:p>
    <w:p w:rsidR="00A309E0" w:rsidRPr="00752602" w:rsidRDefault="00752602" w:rsidP="00752602">
      <w:pPr>
        <w:spacing w:after="0" w:line="239" w:lineRule="auto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752602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в МБОУСОШ </w:t>
      </w:r>
      <w:proofErr w:type="spellStart"/>
      <w:r w:rsidRPr="00752602">
        <w:rPr>
          <w:rFonts w:ascii="Times New Roman" w:eastAsia="Georgia" w:hAnsi="Times New Roman" w:cs="Times New Roman"/>
          <w:b/>
          <w:bCs/>
          <w:sz w:val="28"/>
          <w:szCs w:val="28"/>
        </w:rPr>
        <w:t>с.Высокое</w:t>
      </w:r>
      <w:proofErr w:type="spellEnd"/>
    </w:p>
    <w:p w:rsidR="00A309E0" w:rsidRPr="00A309E0" w:rsidRDefault="00A309E0" w:rsidP="00A309E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51D4" w:rsidRDefault="00DE51D4" w:rsidP="003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1D4" w:rsidRDefault="00DE51D4" w:rsidP="003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9E0" w:rsidRDefault="00A309E0" w:rsidP="003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9E0" w:rsidRDefault="00A309E0" w:rsidP="003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9E0" w:rsidRDefault="00A309E0" w:rsidP="003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9E0" w:rsidRDefault="00A309E0" w:rsidP="003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9E0" w:rsidRDefault="00A309E0" w:rsidP="003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9E0" w:rsidRDefault="00A309E0" w:rsidP="003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9E0" w:rsidRDefault="00A309E0" w:rsidP="003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9E0" w:rsidRDefault="00A309E0" w:rsidP="003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9E0" w:rsidRDefault="00A309E0" w:rsidP="003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9E0" w:rsidRDefault="00A309E0" w:rsidP="003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9E0" w:rsidRDefault="00A309E0" w:rsidP="003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9E0" w:rsidRDefault="00A309E0" w:rsidP="003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9E0" w:rsidRDefault="00A309E0" w:rsidP="003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9E0" w:rsidRDefault="00A309E0" w:rsidP="003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9E0" w:rsidRDefault="00A309E0" w:rsidP="00384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6DE" w:rsidRPr="00384E6D" w:rsidRDefault="00384E6D" w:rsidP="00384E6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553249" w:rsidRDefault="00384E6D">
      <w:pPr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1.1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84E6D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организации дистанционного образовательного процесса (далее-Положение) разработано с целью установления единых подходов к деятельности МБОУСОШ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с.Высокое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Башмаковского района Пензенской области (далее-Школа), обеспечения усвоения обучающимися обязательного минимума содержания образовательных программ и реализует организацию дистанционного обучения с применением электронного, в том числе ограничительных мероприятий.</w:t>
      </w:r>
    </w:p>
    <w:p w:rsidR="00384E6D" w:rsidRDefault="001D1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Настоящее Положение является нормативным локальным актом Школы и обязательно к исполнению всех участников образовательных отношений.</w:t>
      </w:r>
    </w:p>
    <w:p w:rsidR="001D1846" w:rsidRDefault="001D1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Положение разработано </w:t>
      </w:r>
      <w:r w:rsidR="001F790A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F790A" w:rsidRDefault="001F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ст.16 Федерального закона от 29.12.2012 №273 «Об образовании в Российской Федерации»;</w:t>
      </w:r>
    </w:p>
    <w:p w:rsidR="00A07D06" w:rsidRDefault="001F790A" w:rsidP="00A07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0A96">
        <w:rPr>
          <w:rFonts w:ascii="Times New Roman" w:hAnsi="Times New Roman" w:cs="Times New Roman"/>
          <w:sz w:val="24"/>
          <w:szCs w:val="24"/>
        </w:rPr>
        <w:t xml:space="preserve"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</w:t>
      </w:r>
      <w:r w:rsidR="00A07D06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РФ от 23.08.2017г №816;</w:t>
      </w:r>
    </w:p>
    <w:p w:rsidR="001F790A" w:rsidRDefault="00A07D06" w:rsidP="00A07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Постановления Главного государственного санитарного врача РФ от 29.12.2010 №189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образовательных учреждениях»;</w:t>
      </w:r>
    </w:p>
    <w:p w:rsidR="00E72BAF" w:rsidRDefault="00A07D06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Министерства просвещения Российской Федерации от 17.03.2020 №104 «Об организации образовательной деятельности в учреждениях, </w:t>
      </w:r>
      <w:r w:rsidR="00E72BAF" w:rsidRPr="00E72BAF">
        <w:rPr>
          <w:rFonts w:ascii="Times New Roman" w:hAnsi="Times New Roman" w:cs="Times New Roman"/>
          <w:sz w:val="24"/>
          <w:szCs w:val="24"/>
        </w:rPr>
        <w:t xml:space="preserve">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E72BAF" w:rsidRPr="00E72BA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72BAF" w:rsidRPr="00E72BAF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Федерации»;</w:t>
      </w:r>
    </w:p>
    <w:p w:rsidR="00E72BAF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 -Письмом Министерства просвещения РФ от 19 марта 2020г. № ГД-39/04 «О направлении  методических рекомендаций» (вместе с  «Методическими рекомендациями  по реализации образовательных программ начальною общего, основного общего, среднею общего образования, образовательных программ среднею профессионального образовании и дополнительных общеобразовательных программ с применением электронного обучения и дистанционных образовательных технологий»);  -Письмом Министерства просвещения РФ от 01.04.2020г. № 10-167 «О направлении  методических рекомендаций по подготовке обучающихся по образовательным программам основного общего и среднего общего образования к государственной итоговой аттестации в условиях сложившейся эпидемиологической ситуации»;  </w:t>
      </w:r>
    </w:p>
    <w:p w:rsidR="00E72BAF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1.4.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 </w:t>
      </w:r>
    </w:p>
    <w:p w:rsidR="00E72BAF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1.5. Образовательная деятельность, реализуемая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учащихся, возможность реализации в комплексе с традиционной формой получения образования. </w:t>
      </w:r>
    </w:p>
    <w:p w:rsidR="00E72BAF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lastRenderedPageBreak/>
        <w:t xml:space="preserve">1.6. 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 </w:t>
      </w:r>
    </w:p>
    <w:p w:rsidR="00E72BAF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1.7. Основными целями использования дистанционного обучения в Школе являются: - повышение доступности образовательных услуг для учащихся; - расширение сферы основной деятельности Школы; - интеграция дистанционного обучения с классическими формами обучения с целью повышения их эффективности. </w:t>
      </w:r>
    </w:p>
    <w:p w:rsidR="00E72BAF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>1.8. Основными принципами организации дистанционного обучения являются: 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Школы, Электронный журнал, Электронный дневник, портал РЭШ,  цифровые образовательные ресурсы «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 xml:space="preserve">», электронная почта, 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 xml:space="preserve">, и другие); 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 - 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 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 - принцип оперативности и объективности оценивания учебных достижений учащихся; - предоставление обучающимся возможности освоения образовательных программ, непосредственно по месту жительства или его временного пребывания (нахождения); - 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начального, основного и среднего общего образования, выполнения федеральных государственных образовательных стандартов. </w:t>
      </w:r>
    </w:p>
    <w:p w:rsidR="00E72BAF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>1.9. Объявление об ограничительных мероприятиях, влекущих за собой приостановление учебных занятий, размещается в новостной ленте школьного сайта.</w:t>
      </w:r>
    </w:p>
    <w:p w:rsidR="00E72BAF" w:rsidRDefault="00E72BAF" w:rsidP="005B4C2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>2. ОРГАНИЗАЦИЯ ПРОЦЕССА ДИСТАНЦИОННОГО ОБУЧЕНИЯ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2.1. Директор Школы издает приказ об организации образовательной деятельности с использованием электронного обучения и дистанционных образовательных технологий.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2.2. Заместитель директора по учебно-воспитательной работе: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>2.2.1. Организует расписание, контролирует корректировку учителями</w:t>
      </w:r>
      <w:r w:rsidR="005B4C2E">
        <w:rPr>
          <w:rFonts w:ascii="Times New Roman" w:hAnsi="Times New Roman" w:cs="Times New Roman"/>
          <w:sz w:val="24"/>
          <w:szCs w:val="24"/>
        </w:rPr>
        <w:t>-</w:t>
      </w:r>
      <w:r w:rsidRPr="00E72BAF">
        <w:rPr>
          <w:rFonts w:ascii="Times New Roman" w:hAnsi="Times New Roman" w:cs="Times New Roman"/>
          <w:sz w:val="24"/>
          <w:szCs w:val="24"/>
        </w:rPr>
        <w:t xml:space="preserve">предметниками своих рабочих программ с использованием электронного обучения и дистанционных образовательных технологий, в том числе в период ограничительных мероприятий.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2.2.2. Ведёт мониторинг, текущий и промежуточный контроль работы учителей-предметников, работающих дистанционно;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2.2.3. Ведёт мониторинг заполнения классных журналов, выставления оценок учащимся в классных электронных журналах. </w:t>
      </w:r>
    </w:p>
    <w:p w:rsidR="00E72BAF" w:rsidRPr="00E72BAF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2.3. Учитель – предметник должен планировать работу в дистанционном режиме, исходя из следующих требований: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4C2E">
        <w:rPr>
          <w:rFonts w:ascii="Times New Roman" w:hAnsi="Times New Roman" w:cs="Times New Roman"/>
          <w:sz w:val="24"/>
          <w:szCs w:val="24"/>
        </w:rPr>
        <w:t xml:space="preserve"> </w:t>
      </w:r>
      <w:r w:rsidRPr="00E72BAF">
        <w:rPr>
          <w:rFonts w:ascii="Times New Roman" w:hAnsi="Times New Roman" w:cs="Times New Roman"/>
          <w:sz w:val="24"/>
          <w:szCs w:val="24"/>
        </w:rPr>
        <w:t>продолжительность урока в дистанционной форме не должна превышать 30 минут,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- процентное соотношение реализации программы учебного предмета по формату дистанционного обучения 40/10/10/40, где 40% - это уроки, проводимые учителями на платформах: портал РЭШ,  цифровые образовательные ресурсы  «Учи. 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Яндекс.Учебник»и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 xml:space="preserve"> ; 10% - онлайн консультации и 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видеочаты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 xml:space="preserve"> и другие удобные мессенджеры и др.); 10% - организация работы посредством контактных телефонов, электронной почты; организация работы на платформе веб-образование Пенза (электронный журнал). 40% - самостоятельная работа (изучение материалов по учебнику, выполнение заданий и пр.);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2.4. Учитель-предметник к каждой теме урока прикладывает план занятий с активными ссылками на интернет - ресурсы, чтобы учащиеся и их родители смогли самостоятельно организовать последовательное изучение темы. 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2.5. Учитель-предметник организует образовательную деятельность через следующие формы: - индивидуальные и групповые консультации обучающихся (веб-камера, через сообщения в группы в социальных сетях, 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 xml:space="preserve"> и др.); - дистанционное обучение в сети интернет на обучающих платформах: «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>», РЭШ и др. - онлайн - тестирование в сети интернет на платформах: «Решу ОГЭ», «Решу ЕГЭ», «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 xml:space="preserve">» и др. - самостоятельная работа учащегося может включать следующие формы (элементы) дистанционного обучения: работа с учебником, просмотр 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 xml:space="preserve">, видео – уроков, прослушивание аудиоматериала, компьютерное тестирование, изучение печатных и других методических учебных материалов и пр.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2.6. Учитель продумывает организацию текущего контроля посредством системы онлайн тестирования, выдачи самостоятельных работ и пр. Самостоятельная деятельность обучающихся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работы). В случае невыполнения заданий без уважительной причины в срок выставляется неудовлетворительная отметка, за исключением, если обучающийся в данный момент находится на лечении. </w:t>
      </w:r>
    </w:p>
    <w:p w:rsidR="00E72BAF" w:rsidRPr="00E72BAF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2.7. Создание общих и индивидуальных домашних заданий, а также проверка учителем выданных заданий, создание тестов в системе регламентируется «Методическими рекомендациями по организации дистанционного обучения в общеобразовательных организациях». 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2.8. Учитель обязан заполнить электронный классный журнал в день проведения урока. В графе с темой урока в скобках указать «дистанционно». В графе домашнее задание подробно описать, что необходимо выполнить ученику, прикрепить справочные материалы, инструкции к выполнению заданий, ссылки на </w:t>
      </w:r>
      <w:proofErr w:type="spellStart"/>
      <w:r w:rsidRPr="00E72BAF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E72BAF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2.9.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 в Школе, являются рабочим временем сотрудников Школы.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2.10. В период отмены учебных занятий (образовательной деятельности) в период карантина учителя и другие педагогические работники привлекаются к образовательно-воспитательной, методической, организационной работе. На заседаниях школьных методических сообществ учителя делятся опытом работы использования ДОТ в образовательной деятельности.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lastRenderedPageBreak/>
        <w:t xml:space="preserve">2.11 Положения «Об особенностях режима рабочего времени и времени отдыха педагогических и других работников образовательного учреждения», утвержденного приказом Министерства образования и науки РФ от 27.03.2006г. № 69. Продолжительность рабочего времени педагогов во время карантина определяется исходя из продолжительности рабочей недели (36 часов в неделю).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2.12.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 </w:t>
      </w:r>
    </w:p>
    <w:p w:rsidR="008A7815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2.13. Обучение в дистанционной форме может осуществляться по основной образовательной программе Школы и по программе обучения детей с особыми образовательными потребностями. </w:t>
      </w:r>
    </w:p>
    <w:p w:rsidR="005B4C2E" w:rsidRDefault="00E72BAF" w:rsidP="008A7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3. </w:t>
      </w:r>
      <w:r w:rsidR="008A7815">
        <w:rPr>
          <w:rFonts w:ascii="Times New Roman" w:hAnsi="Times New Roman" w:cs="Times New Roman"/>
          <w:sz w:val="24"/>
          <w:szCs w:val="24"/>
        </w:rPr>
        <w:t>ПРАВА, ОБЯЗАННОСТИ И ОТВЕТСТВЕННОСТЬ УЧАСТНИКОВ ОБРАЗОВАТЕЛЬНЫХ ОТНОШЕНИЙ ПО ИСПОЛЬЗОВАНИЮ ДИСТАНЦИОННОГО ОБУЧЕНИЯ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3.1.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3.2. Обучение в дистанционной форме может осуществляться по основной образовательной программе Школы и по программе обучения детей с особыми образовательными потребностями, обучении с целью расширения знаний по отдельным предметам, учебным курсам и курсам внеурочной деятельности. Связь обучающегося с учителем-предметником, классным руководителем поддерживается посредством контактных телефонов, электронной почты, электронным дневником. Родители (законные представители) систематически контролируют выполнение их обучающимся ребенком домашних заданий в режиме дистанционного обучения.  3.3. Учащиеся в дистанционной форме имеют все права и обязанности, предусмотренные Федеральным законом «Об образовании в Российской Федерации» и Уставом Школы. 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3.4. Школа: </w:t>
      </w:r>
    </w:p>
    <w:p w:rsidR="00E72BAF" w:rsidRPr="00E72BAF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3.4.1. Выявляет потребности обучающихся в дистанционном обучении.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3.4.2. Принимает педагогическим советом решение об использовании дистанционного обучения и электронного </w:t>
      </w:r>
      <w:proofErr w:type="gramStart"/>
      <w:r w:rsidRPr="00E72BAF">
        <w:rPr>
          <w:rFonts w:ascii="Times New Roman" w:hAnsi="Times New Roman" w:cs="Times New Roman"/>
          <w:sz w:val="24"/>
          <w:szCs w:val="24"/>
        </w:rPr>
        <w:t>обучения  для</w:t>
      </w:r>
      <w:proofErr w:type="gramEnd"/>
      <w:r w:rsidRPr="00E72BAF">
        <w:rPr>
          <w:rFonts w:ascii="Times New Roman" w:hAnsi="Times New Roman" w:cs="Times New Roman"/>
          <w:sz w:val="24"/>
          <w:szCs w:val="24"/>
        </w:rPr>
        <w:t xml:space="preserve"> удовлетворения образовательных потребностей обучающихся и детей с особыми образовательными потребностями, обучении с целью расширения знаний по отдельным предметам, учебным курсам и курсам внеурочной деятельности.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3.4.3. Включает часы дистанционного обучения в учебное расписание Школы.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3.5. За выполнение заданий и ликвидацию задолженностей (при наличии) по учебным предметам ответственность несут родители (законные представители).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3.6. Для обучающихся, выполнявших задания и не усвоивших пройденный учебный материал, учитель-предметник организует дистанционные индивидуальные или групповые консультации для ликвидации пробелов.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3.7. Независимо от количества досрочных, дополнительных дней каникул, выходных, карантинных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стандартов. </w:t>
      </w:r>
    </w:p>
    <w:p w:rsidR="005B4C2E" w:rsidRDefault="00E72BAF" w:rsidP="000F6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F6325">
        <w:rPr>
          <w:rFonts w:ascii="Times New Roman" w:hAnsi="Times New Roman" w:cs="Times New Roman"/>
          <w:sz w:val="24"/>
          <w:szCs w:val="24"/>
        </w:rPr>
        <w:t>ТЕХНИЧЕСКОЕ ОБЕСПЕЧЕНИЕ ИСПОЛЬЗОВАНИЯ ДИСТНЦИОННЫХ ОБРАЗОВАТЕЛЬНЫХ ТЕХНОЛОГИЙ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4.1. Учебный процесс с использованием электронного обучения и дистанционных образовательных технологий в Школе обеспечивается следующими техническими средствами (если не предусмотрено нахождение педагогического коллектива в условиях выходных дней, самоизоляции, карантинных дней): - компьютерными классом; - программным обеспечением для доступа к локальным и удаленным серверам с учебной информацией и рабочими материалами для участников учебного процесса; 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 </w:t>
      </w:r>
    </w:p>
    <w:p w:rsidR="005B4C2E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4.2. Техническое обеспечение учащегося с использованием дистанционных образовательных технологий: - персональный компьютер с возможностью воспроизведения звука и видео; - канал подключения к сети Интернет. </w:t>
      </w:r>
    </w:p>
    <w:p w:rsidR="005B4C2E" w:rsidRDefault="00E72BAF" w:rsidP="000F6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5. </w:t>
      </w:r>
      <w:r w:rsidR="000F6325">
        <w:rPr>
          <w:rFonts w:ascii="Times New Roman" w:hAnsi="Times New Roman" w:cs="Times New Roman"/>
          <w:sz w:val="24"/>
          <w:szCs w:val="24"/>
        </w:rPr>
        <w:t>ЗАКЛЮЧ</w:t>
      </w:r>
      <w:r w:rsidR="006C52DA">
        <w:rPr>
          <w:rFonts w:ascii="Times New Roman" w:hAnsi="Times New Roman" w:cs="Times New Roman"/>
          <w:sz w:val="24"/>
          <w:szCs w:val="24"/>
        </w:rPr>
        <w:t>ИТЕЛЬНЫЕ ПОЛОЖЕНИЯ</w:t>
      </w:r>
    </w:p>
    <w:p w:rsidR="008A7815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5.1. Вопросы, не урегулированные настоящим Положением, подлежат урегулированию в соответствии с действующим законодательством РФ, Уставом и иными локальными нормативными актами Школы. </w:t>
      </w:r>
    </w:p>
    <w:p w:rsidR="00E72BAF" w:rsidRPr="00E72BAF" w:rsidRDefault="00E72BAF" w:rsidP="00E72BAF">
      <w:pPr>
        <w:jc w:val="both"/>
        <w:rPr>
          <w:rFonts w:ascii="Times New Roman" w:hAnsi="Times New Roman" w:cs="Times New Roman"/>
          <w:sz w:val="24"/>
          <w:szCs w:val="24"/>
        </w:rPr>
      </w:pPr>
      <w:r w:rsidRPr="00E72BAF">
        <w:rPr>
          <w:rFonts w:ascii="Times New Roman" w:hAnsi="Times New Roman" w:cs="Times New Roman"/>
          <w:sz w:val="24"/>
          <w:szCs w:val="24"/>
        </w:rPr>
        <w:t xml:space="preserve">5.2. Настоящие Положение действительно до принятия нового </w:t>
      </w:r>
      <w:r w:rsidR="000F6325">
        <w:rPr>
          <w:rFonts w:ascii="Times New Roman" w:hAnsi="Times New Roman" w:cs="Times New Roman"/>
          <w:sz w:val="24"/>
          <w:szCs w:val="24"/>
        </w:rPr>
        <w:t>П</w:t>
      </w:r>
      <w:r w:rsidRPr="00E72BAF">
        <w:rPr>
          <w:rFonts w:ascii="Times New Roman" w:hAnsi="Times New Roman" w:cs="Times New Roman"/>
          <w:sz w:val="24"/>
          <w:szCs w:val="24"/>
        </w:rPr>
        <w:t>оложения.</w:t>
      </w:r>
    </w:p>
    <w:sectPr w:rsidR="00E72BAF" w:rsidRPr="00E72BAF" w:rsidSect="00E72B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7E8"/>
    <w:multiLevelType w:val="hybridMultilevel"/>
    <w:tmpl w:val="DA2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A3"/>
    <w:rsid w:val="000F6325"/>
    <w:rsid w:val="00164244"/>
    <w:rsid w:val="001D1846"/>
    <w:rsid w:val="001F790A"/>
    <w:rsid w:val="00384E6D"/>
    <w:rsid w:val="004C26DE"/>
    <w:rsid w:val="00553249"/>
    <w:rsid w:val="005A33D5"/>
    <w:rsid w:val="005B4C2E"/>
    <w:rsid w:val="00610A96"/>
    <w:rsid w:val="006C52DA"/>
    <w:rsid w:val="00752602"/>
    <w:rsid w:val="008A7815"/>
    <w:rsid w:val="00A07D06"/>
    <w:rsid w:val="00A25B4C"/>
    <w:rsid w:val="00A309E0"/>
    <w:rsid w:val="00C315A3"/>
    <w:rsid w:val="00DE51D4"/>
    <w:rsid w:val="00E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6AF7E-5620-471B-9089-9878D1F5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15</cp:revision>
  <dcterms:created xsi:type="dcterms:W3CDTF">2020-04-07T13:50:00Z</dcterms:created>
  <dcterms:modified xsi:type="dcterms:W3CDTF">2020-04-07T16:57:00Z</dcterms:modified>
</cp:coreProperties>
</file>